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B1" w:rsidRDefault="00D41AB1" w:rsidP="00D41AB1">
      <w:pPr>
        <w:jc w:val="both"/>
        <w:rPr>
          <w:rFonts w:ascii="Times New Roman" w:hAnsi="Times New Roman" w:cs="Times New Roman"/>
          <w:b/>
          <w:sz w:val="28"/>
          <w:szCs w:val="28"/>
        </w:rPr>
      </w:pPr>
    </w:p>
    <w:tbl>
      <w:tblPr>
        <w:tblW w:w="5078" w:type="pct"/>
        <w:jc w:val="center"/>
        <w:tblLook w:val="04A0" w:firstRow="1" w:lastRow="0" w:firstColumn="1" w:lastColumn="0" w:noHBand="0" w:noVBand="1"/>
      </w:tblPr>
      <w:tblGrid>
        <w:gridCol w:w="9214"/>
      </w:tblGrid>
      <w:tr w:rsidR="00D41AB1" w:rsidTr="00D41AB1">
        <w:trPr>
          <w:trHeight w:val="2880"/>
          <w:jc w:val="center"/>
        </w:trPr>
        <w:tc>
          <w:tcPr>
            <w:tcW w:w="5000" w:type="pct"/>
          </w:tcPr>
          <w:p w:rsidR="00D41AB1" w:rsidRDefault="0098191D" w:rsidP="00A673AC">
            <w:pPr>
              <w:pStyle w:val="Bezodstpw"/>
              <w:jc w:val="center"/>
              <w:rPr>
                <w:rFonts w:asciiTheme="majorHAnsi" w:eastAsiaTheme="majorEastAsia" w:hAnsiTheme="majorHAnsi" w:cstheme="majorBidi"/>
                <w:caps/>
              </w:rPr>
            </w:pPr>
            <w:sdt>
              <w:sdtPr>
                <w:rPr>
                  <w:rFonts w:asciiTheme="majorHAnsi" w:eastAsiaTheme="majorEastAsia" w:hAnsiTheme="majorHAnsi" w:cstheme="majorBidi"/>
                  <w:caps/>
                </w:rPr>
                <w:alias w:val="Firma"/>
                <w:id w:val="15524243"/>
                <w:placeholder>
                  <w:docPart w:val="3DD763A82519455CBF75FDDE0528A18B"/>
                </w:placeholder>
                <w:dataBinding w:prefixMappings="xmlns:ns0='http://schemas.openxmlformats.org/officeDocument/2006/extended-properties'" w:xpath="/ns0:Properties[1]/ns0:Company[1]" w:storeItemID="{6668398D-A668-4E3E-A5EB-62B293D839F1}"/>
                <w:text/>
              </w:sdtPr>
              <w:sdtEndPr/>
              <w:sdtContent>
                <w:r w:rsidR="00D41AB1" w:rsidRPr="00B52C35">
                  <w:rPr>
                    <w:rFonts w:asciiTheme="majorHAnsi" w:eastAsiaTheme="majorEastAsia" w:hAnsiTheme="majorHAnsi" w:cstheme="majorBidi"/>
                    <w:caps/>
                  </w:rPr>
                  <w:t>PORADNIA PSYCHOLOGICZNO- PEDAGOGICZNA W OPOLU</w:t>
                </w:r>
              </w:sdtContent>
            </w:sdt>
          </w:p>
        </w:tc>
      </w:tr>
      <w:tr w:rsidR="00D41AB1" w:rsidTr="00D41AB1">
        <w:trPr>
          <w:trHeight w:val="1440"/>
          <w:jc w:val="center"/>
        </w:trPr>
        <w:sdt>
          <w:sdtPr>
            <w:rPr>
              <w:sz w:val="56"/>
              <w:szCs w:val="56"/>
            </w:rPr>
            <w:alias w:val="Tytuł"/>
            <w:id w:val="15524250"/>
            <w:placeholder>
              <w:docPart w:val="5C5B7323A1F2480D85A19EFCF894CC5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D41AB1" w:rsidRPr="00AE35F3" w:rsidRDefault="00362F8F" w:rsidP="00A673AC">
                <w:pPr>
                  <w:pStyle w:val="Bezodstpw"/>
                  <w:jc w:val="center"/>
                  <w:rPr>
                    <w:rFonts w:asciiTheme="majorHAnsi" w:eastAsiaTheme="majorEastAsia" w:hAnsiTheme="majorHAnsi" w:cstheme="majorBidi"/>
                    <w:sz w:val="56"/>
                    <w:szCs w:val="56"/>
                  </w:rPr>
                </w:pPr>
                <w:r w:rsidRPr="007717BB">
                  <w:rPr>
                    <w:sz w:val="56"/>
                    <w:szCs w:val="56"/>
                  </w:rPr>
                  <w:t>Praca z uczniem z niepełnosprawnością intelektualną w stopniu lekkim</w:t>
                </w:r>
              </w:p>
            </w:tc>
          </w:sdtContent>
        </w:sdt>
      </w:tr>
      <w:tr w:rsidR="00D41AB1" w:rsidTr="00D41AB1">
        <w:trPr>
          <w:trHeight w:val="1440"/>
          <w:jc w:val="center"/>
        </w:trPr>
        <w:tc>
          <w:tcPr>
            <w:tcW w:w="5000" w:type="pct"/>
            <w:tcBorders>
              <w:bottom w:val="single" w:sz="4" w:space="0" w:color="5B9BD5" w:themeColor="accent1"/>
            </w:tcBorders>
            <w:vAlign w:val="center"/>
          </w:tcPr>
          <w:p w:rsidR="00D41AB1" w:rsidRPr="00D41AB1" w:rsidRDefault="00D41AB1" w:rsidP="00D41AB1">
            <w:pPr>
              <w:pStyle w:val="Bezodstpw"/>
              <w:jc w:val="center"/>
              <w:rPr>
                <w:rFonts w:ascii="Times New Roman" w:hAnsi="Times New Roman" w:cs="Times New Roman"/>
                <w:sz w:val="32"/>
                <w:szCs w:val="32"/>
                <w:lang w:eastAsia="en-US"/>
              </w:rPr>
            </w:pPr>
            <w:r w:rsidRPr="00D41AB1">
              <w:rPr>
                <w:rFonts w:ascii="Times New Roman" w:hAnsi="Times New Roman" w:cs="Times New Roman"/>
                <w:sz w:val="32"/>
                <w:szCs w:val="32"/>
                <w:lang w:eastAsia="en-US"/>
              </w:rPr>
              <w:t>Dostosowanie wymagań edukacyjnych w kontekście przedmiotowym</w:t>
            </w:r>
          </w:p>
        </w:tc>
      </w:tr>
      <w:tr w:rsidR="00D41AB1" w:rsidTr="00D41AB1">
        <w:trPr>
          <w:trHeight w:val="720"/>
          <w:jc w:val="center"/>
        </w:trPr>
        <w:tc>
          <w:tcPr>
            <w:tcW w:w="5000" w:type="pct"/>
            <w:tcBorders>
              <w:top w:val="single" w:sz="4" w:space="0" w:color="5B9BD5" w:themeColor="accent1"/>
            </w:tcBorders>
            <w:vAlign w:val="center"/>
          </w:tcPr>
          <w:p w:rsidR="00D41AB1" w:rsidRDefault="00D41AB1" w:rsidP="00A673AC">
            <w:pPr>
              <w:pStyle w:val="Bezodstpw"/>
              <w:jc w:val="center"/>
              <w:rPr>
                <w:rFonts w:asciiTheme="majorHAnsi" w:eastAsiaTheme="majorEastAsia" w:hAnsiTheme="majorHAnsi" w:cstheme="majorBidi"/>
                <w:sz w:val="44"/>
                <w:szCs w:val="44"/>
              </w:rPr>
            </w:pPr>
          </w:p>
        </w:tc>
      </w:tr>
      <w:tr w:rsidR="00D41AB1" w:rsidTr="00D41AB1">
        <w:trPr>
          <w:trHeight w:val="360"/>
          <w:jc w:val="center"/>
        </w:trPr>
        <w:tc>
          <w:tcPr>
            <w:tcW w:w="5000" w:type="pct"/>
            <w:vAlign w:val="center"/>
          </w:tcPr>
          <w:p w:rsidR="00D41AB1" w:rsidRDefault="00D41AB1" w:rsidP="00A673AC">
            <w:pPr>
              <w:pStyle w:val="Bezodstpw"/>
              <w:jc w:val="center"/>
            </w:pPr>
            <w:bookmarkStart w:id="0" w:name="_GoBack"/>
          </w:p>
        </w:tc>
      </w:tr>
      <w:tr w:rsidR="00D41AB1" w:rsidRPr="004D0BAD" w:rsidTr="00D41AB1">
        <w:trPr>
          <w:trHeight w:val="360"/>
          <w:jc w:val="center"/>
        </w:trPr>
        <w:bookmarkEnd w:id="0" w:displacedByCustomXml="next"/>
        <w:sdt>
          <w:sdtPr>
            <w:rPr>
              <w:rFonts w:ascii="Times New Roman" w:hAnsi="Times New Roman" w:cs="Times New Roman"/>
              <w:b/>
              <w:bCs/>
            </w:rPr>
            <w:alias w:val="Autor"/>
            <w:id w:val="15524260"/>
            <w:placeholder>
              <w:docPart w:val="DE98A3024BC14A30AD516DC5F0F7D19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41AB1" w:rsidRPr="004D0BAD" w:rsidRDefault="00D41AB1" w:rsidP="00A673AC">
                <w:pPr>
                  <w:pStyle w:val="Bezodstpw"/>
                  <w:jc w:val="center"/>
                  <w:rPr>
                    <w:rFonts w:ascii="Times New Roman" w:hAnsi="Times New Roman" w:cs="Times New Roman"/>
                    <w:b/>
                    <w:bCs/>
                  </w:rPr>
                </w:pPr>
                <w:r w:rsidRPr="004D0BAD">
                  <w:rPr>
                    <w:rFonts w:ascii="Times New Roman" w:hAnsi="Times New Roman" w:cs="Times New Roman"/>
                    <w:b/>
                    <w:bCs/>
                  </w:rPr>
                  <w:t>mgr Joanna Bukowska-</w:t>
                </w:r>
                <w:proofErr w:type="spellStart"/>
                <w:r w:rsidRPr="004D0BAD">
                  <w:rPr>
                    <w:rFonts w:ascii="Times New Roman" w:hAnsi="Times New Roman" w:cs="Times New Roman"/>
                    <w:b/>
                    <w:bCs/>
                  </w:rPr>
                  <w:t>Golak</w:t>
                </w:r>
                <w:proofErr w:type="spellEnd"/>
              </w:p>
            </w:tc>
          </w:sdtContent>
        </w:sdt>
      </w:tr>
      <w:tr w:rsidR="00D41AB1" w:rsidRPr="004D0BAD" w:rsidTr="00D41AB1">
        <w:trPr>
          <w:trHeight w:val="360"/>
          <w:jc w:val="center"/>
        </w:trPr>
        <w:tc>
          <w:tcPr>
            <w:tcW w:w="5000" w:type="pct"/>
            <w:vAlign w:val="center"/>
          </w:tcPr>
          <w:p w:rsidR="00D41AB1" w:rsidRPr="004D0BAD" w:rsidRDefault="00D41AB1" w:rsidP="00A673AC">
            <w:pPr>
              <w:pStyle w:val="Bezodstpw"/>
              <w:jc w:val="center"/>
              <w:rPr>
                <w:rFonts w:ascii="Times New Roman" w:hAnsi="Times New Roman" w:cs="Times New Roman"/>
                <w:b/>
                <w:bCs/>
              </w:rPr>
            </w:pPr>
            <w:r w:rsidRPr="004D0BAD">
              <w:rPr>
                <w:rFonts w:ascii="Times New Roman" w:hAnsi="Times New Roman" w:cs="Times New Roman"/>
                <w:b/>
                <w:bCs/>
              </w:rPr>
              <w:t>Pedagog specjalny</w:t>
            </w:r>
          </w:p>
        </w:tc>
      </w:tr>
    </w:tbl>
    <w:p w:rsidR="00D41AB1" w:rsidRPr="004D0BAD" w:rsidRDefault="00D41AB1" w:rsidP="00D41AB1">
      <w:pPr>
        <w:rPr>
          <w:rFonts w:ascii="Times New Roman" w:hAnsi="Times New Roman" w:cs="Times New Roman"/>
        </w:rPr>
      </w:pPr>
    </w:p>
    <w:p w:rsidR="00D41AB1" w:rsidRDefault="00D41AB1" w:rsidP="00D41AB1"/>
    <w:tbl>
      <w:tblPr>
        <w:tblpPr w:leftFromText="187" w:rightFromText="187" w:horzAnchor="margin" w:tblpXSpec="center" w:tblpYSpec="bottom"/>
        <w:tblW w:w="5000" w:type="pct"/>
        <w:tblLook w:val="04A0" w:firstRow="1" w:lastRow="0" w:firstColumn="1" w:lastColumn="0" w:noHBand="0" w:noVBand="1"/>
      </w:tblPr>
      <w:tblGrid>
        <w:gridCol w:w="9072"/>
      </w:tblGrid>
      <w:tr w:rsidR="00D41AB1" w:rsidTr="00A673AC">
        <w:tc>
          <w:tcPr>
            <w:tcW w:w="5000" w:type="pct"/>
          </w:tcPr>
          <w:p w:rsidR="00D41AB1" w:rsidRDefault="00D41AB1" w:rsidP="00A673AC">
            <w:pPr>
              <w:pStyle w:val="Bezodstpw"/>
            </w:pPr>
          </w:p>
        </w:tc>
      </w:tr>
    </w:tbl>
    <w:p w:rsidR="00D41AB1" w:rsidRDefault="00D41AB1" w:rsidP="00D41AB1"/>
    <w:p w:rsidR="00D41AB1" w:rsidRDefault="00D41AB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D41AB1" w:rsidRPr="00C203EA" w:rsidRDefault="00D41AB1" w:rsidP="00D41AB1">
      <w:pPr>
        <w:jc w:val="both"/>
        <w:rPr>
          <w:rFonts w:ascii="Times New Roman" w:hAnsi="Times New Roman" w:cs="Times New Roman"/>
          <w:b/>
          <w:sz w:val="28"/>
          <w:szCs w:val="28"/>
        </w:rPr>
      </w:pPr>
      <w:r w:rsidRPr="00C203EA">
        <w:rPr>
          <w:rFonts w:ascii="Times New Roman" w:hAnsi="Times New Roman" w:cs="Times New Roman"/>
          <w:b/>
          <w:sz w:val="28"/>
          <w:szCs w:val="28"/>
        </w:rPr>
        <w:lastRenderedPageBreak/>
        <w:t>DOSTOSOWANIE WYMAGAŃ EDUKACYJNYCH</w:t>
      </w:r>
      <w:r>
        <w:rPr>
          <w:rFonts w:ascii="Times New Roman" w:hAnsi="Times New Roman" w:cs="Times New Roman"/>
          <w:b/>
          <w:sz w:val="28"/>
          <w:szCs w:val="28"/>
        </w:rPr>
        <w:t xml:space="preserve"> - przedmioty</w:t>
      </w:r>
    </w:p>
    <w:p w:rsidR="00D41AB1" w:rsidRDefault="00D41AB1" w:rsidP="00D41AB1">
      <w:pPr>
        <w:jc w:val="both"/>
        <w:rPr>
          <w:rFonts w:ascii="Times New Roman" w:hAnsi="Times New Roman" w:cs="Times New Roman"/>
          <w:sz w:val="24"/>
          <w:szCs w:val="24"/>
        </w:rPr>
      </w:pPr>
      <w:r w:rsidRPr="00B80268">
        <w:rPr>
          <w:rFonts w:ascii="Times New Roman" w:hAnsi="Times New Roman" w:cs="Times New Roman"/>
          <w:sz w:val="24"/>
          <w:szCs w:val="24"/>
        </w:rPr>
        <w:t xml:space="preserve">Nauczyciel, który podejmuje pracę z uczniem z </w:t>
      </w:r>
      <w:r>
        <w:rPr>
          <w:rFonts w:ascii="Times New Roman" w:hAnsi="Times New Roman" w:cs="Times New Roman"/>
          <w:sz w:val="24"/>
          <w:szCs w:val="24"/>
        </w:rPr>
        <w:t>niepełnosprawnością intelektualną</w:t>
      </w:r>
      <w:r w:rsidRPr="00B80268">
        <w:rPr>
          <w:rFonts w:ascii="Times New Roman" w:hAnsi="Times New Roman" w:cs="Times New Roman"/>
          <w:sz w:val="24"/>
          <w:szCs w:val="24"/>
        </w:rPr>
        <w:t xml:space="preserve"> </w:t>
      </w:r>
      <w:r>
        <w:rPr>
          <w:rFonts w:ascii="Times New Roman" w:hAnsi="Times New Roman" w:cs="Times New Roman"/>
          <w:sz w:val="24"/>
          <w:szCs w:val="24"/>
        </w:rPr>
        <w:br/>
      </w:r>
      <w:r w:rsidRPr="00B80268">
        <w:rPr>
          <w:rFonts w:ascii="Times New Roman" w:hAnsi="Times New Roman" w:cs="Times New Roman"/>
          <w:sz w:val="24"/>
          <w:szCs w:val="24"/>
        </w:rPr>
        <w:t xml:space="preserve">w stopniu lekkim powinien znać przebieg i charakterystykę rozwoju ucznia na poprzednich etapach edukacyjnych. Ważne jest, aby zapewnić uczniowi możliwość powracania do pewnych treści, by utrwalać wiadomości szczególnie </w:t>
      </w:r>
      <w:r>
        <w:rPr>
          <w:rFonts w:ascii="Times New Roman" w:hAnsi="Times New Roman" w:cs="Times New Roman"/>
          <w:sz w:val="24"/>
          <w:szCs w:val="24"/>
        </w:rPr>
        <w:t>istotne</w:t>
      </w:r>
      <w:r w:rsidRPr="00B80268">
        <w:rPr>
          <w:rFonts w:ascii="Times New Roman" w:hAnsi="Times New Roman" w:cs="Times New Roman"/>
          <w:sz w:val="24"/>
          <w:szCs w:val="24"/>
        </w:rPr>
        <w:t xml:space="preserve"> w dalszym kształceniu i w życiu codziennym. </w:t>
      </w:r>
    </w:p>
    <w:p w:rsidR="00D41AB1" w:rsidRDefault="00D41AB1" w:rsidP="00D41AB1">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294865">
        <w:rPr>
          <w:rFonts w:ascii="Times New Roman" w:hAnsi="Times New Roman" w:cs="Times New Roman"/>
          <w:b/>
          <w:sz w:val="24"/>
          <w:szCs w:val="24"/>
        </w:rPr>
        <w:t>Przedmioty matematyczno-przyrodnicze</w:t>
      </w:r>
      <w:r w:rsidRPr="00B80268">
        <w:rPr>
          <w:rFonts w:ascii="Times New Roman" w:hAnsi="Times New Roman" w:cs="Times New Roman"/>
          <w:sz w:val="24"/>
          <w:szCs w:val="24"/>
        </w:rPr>
        <w:t xml:space="preserve"> </w:t>
      </w:r>
    </w:p>
    <w:p w:rsidR="00D41AB1" w:rsidRDefault="00D41AB1" w:rsidP="00D41AB1">
      <w:pPr>
        <w:spacing w:after="0"/>
        <w:jc w:val="both"/>
        <w:rPr>
          <w:rFonts w:ascii="Times New Roman" w:hAnsi="Times New Roman" w:cs="Times New Roman"/>
          <w:sz w:val="24"/>
          <w:szCs w:val="24"/>
        </w:rPr>
      </w:pPr>
      <w:r w:rsidRPr="00B80268">
        <w:rPr>
          <w:rFonts w:ascii="Times New Roman" w:hAnsi="Times New Roman" w:cs="Times New Roman"/>
          <w:sz w:val="24"/>
          <w:szCs w:val="24"/>
        </w:rPr>
        <w:t xml:space="preserve">Z uwagi na ograniczone możliwości poznawcze uczniów z </w:t>
      </w:r>
      <w:r>
        <w:rPr>
          <w:rFonts w:ascii="Times New Roman" w:hAnsi="Times New Roman" w:cs="Times New Roman"/>
          <w:sz w:val="24"/>
          <w:szCs w:val="24"/>
        </w:rPr>
        <w:t>niepełnosprawnością</w:t>
      </w:r>
      <w:r w:rsidRPr="00B80268">
        <w:rPr>
          <w:rFonts w:ascii="Times New Roman" w:hAnsi="Times New Roman" w:cs="Times New Roman"/>
          <w:sz w:val="24"/>
          <w:szCs w:val="24"/>
        </w:rPr>
        <w:t xml:space="preserve"> </w:t>
      </w:r>
      <w:r>
        <w:rPr>
          <w:rFonts w:ascii="Times New Roman" w:hAnsi="Times New Roman" w:cs="Times New Roman"/>
          <w:sz w:val="24"/>
          <w:szCs w:val="24"/>
        </w:rPr>
        <w:t xml:space="preserve">intelektualną </w:t>
      </w:r>
      <w:r w:rsidRPr="00B80268">
        <w:rPr>
          <w:rFonts w:ascii="Times New Roman" w:hAnsi="Times New Roman" w:cs="Times New Roman"/>
          <w:sz w:val="24"/>
          <w:szCs w:val="24"/>
        </w:rPr>
        <w:t xml:space="preserve">w stopniu lekkim, istnieje konieczność szczególnego dostosowania procedur realizacji podstawy programowej szczególnie w dwóch obszarach: edukacji przyrodniczej </w:t>
      </w:r>
      <w:r>
        <w:rPr>
          <w:rFonts w:ascii="Times New Roman" w:hAnsi="Times New Roman" w:cs="Times New Roman"/>
          <w:sz w:val="24"/>
          <w:szCs w:val="24"/>
        </w:rPr>
        <w:br/>
      </w:r>
      <w:r w:rsidRPr="00B80268">
        <w:rPr>
          <w:rFonts w:ascii="Times New Roman" w:hAnsi="Times New Roman" w:cs="Times New Roman"/>
          <w:sz w:val="24"/>
          <w:szCs w:val="24"/>
        </w:rPr>
        <w:t xml:space="preserve">i edukacji matematycznej. Wiąże się to z trudnościami, jakie ci uczniowie przejawiają </w:t>
      </w:r>
      <w:r>
        <w:rPr>
          <w:rFonts w:ascii="Times New Roman" w:hAnsi="Times New Roman" w:cs="Times New Roman"/>
          <w:sz w:val="24"/>
          <w:szCs w:val="24"/>
        </w:rPr>
        <w:br/>
      </w:r>
      <w:r w:rsidRPr="00B80268">
        <w:rPr>
          <w:rFonts w:ascii="Times New Roman" w:hAnsi="Times New Roman" w:cs="Times New Roman"/>
          <w:sz w:val="24"/>
          <w:szCs w:val="24"/>
        </w:rPr>
        <w:t xml:space="preserve">w zakresie złożonych strategii poznawczych, abstrakcyjnego myślenia, analizowania </w:t>
      </w:r>
      <w:r>
        <w:rPr>
          <w:rFonts w:ascii="Times New Roman" w:hAnsi="Times New Roman" w:cs="Times New Roman"/>
          <w:sz w:val="24"/>
          <w:szCs w:val="24"/>
        </w:rPr>
        <w:br/>
      </w:r>
      <w:r w:rsidRPr="00B80268">
        <w:rPr>
          <w:rFonts w:ascii="Times New Roman" w:hAnsi="Times New Roman" w:cs="Times New Roman"/>
          <w:sz w:val="24"/>
          <w:szCs w:val="24"/>
        </w:rPr>
        <w:t xml:space="preserve">i wnioskowania. Nauczyciel powinien stosować takie strategie pomocy uczniowi, które umożliwią mu zrozumienie istoty zadnia lub zagadnienia. Służyć temu mogą odpowiednie metody pracy (problemowa, zadawania pytań, praktycznego działania czy oparta na przeżywaniu), środki dydaktyczne (modele, filmy, plansze, interaktywne wizualizacje itp.) oraz formy organizacyjne (zwłaszcza praca w grupach). W obszarze edukacji matematyczno-przyrodniczej istotną rolę spełniają eksperymenty i doświadczenia, które w edukacji uczniów </w:t>
      </w:r>
      <w:r>
        <w:rPr>
          <w:rFonts w:ascii="Times New Roman" w:hAnsi="Times New Roman" w:cs="Times New Roman"/>
          <w:sz w:val="24"/>
          <w:szCs w:val="24"/>
        </w:rPr>
        <w:br/>
        <w:t>z NI</w:t>
      </w:r>
      <w:r w:rsidRPr="00B80268">
        <w:rPr>
          <w:rFonts w:ascii="Times New Roman" w:hAnsi="Times New Roman" w:cs="Times New Roman"/>
          <w:sz w:val="24"/>
          <w:szCs w:val="24"/>
        </w:rPr>
        <w:t xml:space="preserve"> pełnią szczególną rolę. Dają możliwość odkrywania związków między zjawiskami, kształtują postawę poszukującą oraz pozwalają rozwijać podstawowe procesy psychiczne, </w:t>
      </w:r>
      <w:r>
        <w:rPr>
          <w:rFonts w:ascii="Times New Roman" w:hAnsi="Times New Roman" w:cs="Times New Roman"/>
          <w:sz w:val="24"/>
          <w:szCs w:val="24"/>
        </w:rPr>
        <w:br/>
      </w:r>
      <w:r w:rsidRPr="00B80268">
        <w:rPr>
          <w:rFonts w:ascii="Times New Roman" w:hAnsi="Times New Roman" w:cs="Times New Roman"/>
          <w:sz w:val="24"/>
          <w:szCs w:val="24"/>
        </w:rPr>
        <w:t xml:space="preserve">a głównie myślenie logiczne. </w:t>
      </w:r>
    </w:p>
    <w:p w:rsidR="00D41AB1" w:rsidRDefault="00D41AB1" w:rsidP="00D41AB1">
      <w:pPr>
        <w:spacing w:after="0"/>
        <w:jc w:val="both"/>
        <w:rPr>
          <w:rFonts w:ascii="Times New Roman" w:hAnsi="Times New Roman" w:cs="Times New Roman"/>
          <w:sz w:val="24"/>
          <w:szCs w:val="24"/>
        </w:rPr>
      </w:pPr>
      <w:r w:rsidRPr="003148DF">
        <w:rPr>
          <w:rFonts w:ascii="Times New Roman" w:hAnsi="Times New Roman" w:cs="Times New Roman"/>
          <w:sz w:val="24"/>
          <w:szCs w:val="24"/>
        </w:rPr>
        <w:t xml:space="preserve">W przypadku uczniów 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dostosowanie treści w tym zakresie dotyczy posługiwania się wykresami i tabelami. Nauczyciel (w miarę możliwości i potrzeb ucznia) powinien stosować ułatwienia typu: wykonaj według wzoru, uzupełnij fragment, odszukaj błąd itp. Treści z zakresu geometrii wykorzystujące rysunek, szkic konstrukcje mogą być realizowane z użyciem szablonów, a obliczanie pól z uwzględnieniem gotowych rysunków pomocniczych. Niektórzy uczniowie 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mogą mieć problemy z zamianą jednostek miar lub stosowaniem narzędzi pomiarowych. W tym zakresie ważne jest np. realizowanie zajęć praktycznych w terenie. Rozumowanie matematyczne (wyciąganie wniosków z przesłanek) i układanie równań do rozwiązywanych zadań tekstowych należy wspomagać materiałami graficznymi. Ważne jest również systematyczne sprawdzanie stopnia rozumienia treści poleceń, treści zadań i kierowanie aktywnością ucznia. </w:t>
      </w:r>
    </w:p>
    <w:p w:rsidR="00D41AB1" w:rsidRDefault="00D41AB1" w:rsidP="00D41AB1">
      <w:pPr>
        <w:spacing w:after="0"/>
        <w:jc w:val="both"/>
        <w:rPr>
          <w:rFonts w:ascii="Times New Roman" w:hAnsi="Times New Roman" w:cs="Times New Roman"/>
          <w:sz w:val="24"/>
          <w:szCs w:val="24"/>
        </w:rPr>
      </w:pPr>
    </w:p>
    <w:p w:rsidR="00D41AB1" w:rsidRDefault="00D41AB1" w:rsidP="00D41AB1">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294865">
        <w:rPr>
          <w:rFonts w:ascii="Times New Roman" w:hAnsi="Times New Roman" w:cs="Times New Roman"/>
          <w:b/>
          <w:sz w:val="24"/>
          <w:szCs w:val="24"/>
        </w:rPr>
        <w:t>Przedmioty humanistyczne</w:t>
      </w:r>
      <w:r w:rsidRPr="00B80268">
        <w:rPr>
          <w:rFonts w:ascii="Times New Roman" w:hAnsi="Times New Roman" w:cs="Times New Roman"/>
          <w:sz w:val="24"/>
          <w:szCs w:val="24"/>
        </w:rPr>
        <w:t xml:space="preserve"> </w:t>
      </w:r>
    </w:p>
    <w:p w:rsidR="00D41AB1" w:rsidRDefault="00D41AB1" w:rsidP="00D41AB1">
      <w:pPr>
        <w:spacing w:after="0"/>
        <w:jc w:val="both"/>
        <w:rPr>
          <w:rFonts w:ascii="Times New Roman" w:hAnsi="Times New Roman" w:cs="Times New Roman"/>
          <w:sz w:val="24"/>
          <w:szCs w:val="24"/>
        </w:rPr>
      </w:pPr>
      <w:r w:rsidRPr="00B80268">
        <w:rPr>
          <w:rFonts w:ascii="Times New Roman" w:hAnsi="Times New Roman" w:cs="Times New Roman"/>
          <w:sz w:val="24"/>
          <w:szCs w:val="24"/>
        </w:rPr>
        <w:t xml:space="preserve">W przypadku ucznia z </w:t>
      </w:r>
      <w:r>
        <w:rPr>
          <w:rFonts w:ascii="Times New Roman" w:hAnsi="Times New Roman" w:cs="Times New Roman"/>
          <w:sz w:val="24"/>
          <w:szCs w:val="24"/>
        </w:rPr>
        <w:t>NI</w:t>
      </w:r>
      <w:r w:rsidRPr="00B80268">
        <w:rPr>
          <w:rFonts w:ascii="Times New Roman" w:hAnsi="Times New Roman" w:cs="Times New Roman"/>
          <w:sz w:val="24"/>
          <w:szCs w:val="24"/>
        </w:rPr>
        <w:t xml:space="preserve"> w stopniu lekkim, realizacja podstawy programowej w obszarze humanistycznym skupia się na dalszym rozwijaniu sprawności językowych, a w tym kształtowaniu złożonych struktur gramatycznych oraz budowaniu dłuższych wypowiedzi powiązanych w logiczną całość. Wielu uczniów ma trudności z przenoszeniem znanych </w:t>
      </w:r>
      <w:r>
        <w:rPr>
          <w:rFonts w:ascii="Times New Roman" w:hAnsi="Times New Roman" w:cs="Times New Roman"/>
          <w:sz w:val="24"/>
          <w:szCs w:val="24"/>
        </w:rPr>
        <w:br/>
      </w:r>
      <w:r w:rsidRPr="00B80268">
        <w:rPr>
          <w:rFonts w:ascii="Times New Roman" w:hAnsi="Times New Roman" w:cs="Times New Roman"/>
          <w:sz w:val="24"/>
          <w:szCs w:val="24"/>
        </w:rPr>
        <w:t xml:space="preserve">i wyuczonych form wypowiedzi do sytuacji życia codziennego. Z trudem radzą sobie </w:t>
      </w:r>
      <w:r>
        <w:rPr>
          <w:rFonts w:ascii="Times New Roman" w:hAnsi="Times New Roman" w:cs="Times New Roman"/>
          <w:sz w:val="24"/>
          <w:szCs w:val="24"/>
        </w:rPr>
        <w:br/>
      </w:r>
      <w:r w:rsidRPr="00B80268">
        <w:rPr>
          <w:rFonts w:ascii="Times New Roman" w:hAnsi="Times New Roman" w:cs="Times New Roman"/>
          <w:sz w:val="24"/>
          <w:szCs w:val="24"/>
        </w:rPr>
        <w:t xml:space="preserve">z wyjaśnianiem i opisywaniem. Jednym z ważniejszych zadań nauczyciela w tym obszarze jest praca nad spójnością wypowiedzi uczniów i rozwojem ich słownika oraz kształtowaniem </w:t>
      </w:r>
      <w:r w:rsidRPr="00B80268">
        <w:rPr>
          <w:rFonts w:ascii="Times New Roman" w:hAnsi="Times New Roman" w:cs="Times New Roman"/>
          <w:sz w:val="24"/>
          <w:szCs w:val="24"/>
        </w:rPr>
        <w:lastRenderedPageBreak/>
        <w:t xml:space="preserve">umiejętności argumentowania, prowadzenia rozmowy. Analiza i interpretacja tekstów kultury jest dla uczniów z </w:t>
      </w:r>
      <w:r>
        <w:rPr>
          <w:rFonts w:ascii="Times New Roman" w:hAnsi="Times New Roman" w:cs="Times New Roman"/>
          <w:sz w:val="24"/>
          <w:szCs w:val="24"/>
        </w:rPr>
        <w:t>NI</w:t>
      </w:r>
      <w:r w:rsidRPr="00B80268">
        <w:rPr>
          <w:rFonts w:ascii="Times New Roman" w:hAnsi="Times New Roman" w:cs="Times New Roman"/>
          <w:sz w:val="24"/>
          <w:szCs w:val="24"/>
        </w:rPr>
        <w:t xml:space="preserve"> w stopniu lekkim szczególnie trudna, ponieważ wymaga rozumienia perspektywy drugiej osoby. W sensie rozwoju poznawczego jest tym przekroczenie poziomu dziecięcego egocentryzmu oraz empatyczna umiejętność spojrzenia z zewnątrz. Te zdolności poznawcze z trudem rozwijają się u uczniów z </w:t>
      </w:r>
      <w:r>
        <w:rPr>
          <w:rFonts w:ascii="Times New Roman" w:hAnsi="Times New Roman" w:cs="Times New Roman"/>
          <w:sz w:val="24"/>
          <w:szCs w:val="24"/>
        </w:rPr>
        <w:t>NI</w:t>
      </w:r>
      <w:r w:rsidRPr="00B80268">
        <w:rPr>
          <w:rFonts w:ascii="Times New Roman" w:hAnsi="Times New Roman" w:cs="Times New Roman"/>
          <w:sz w:val="24"/>
          <w:szCs w:val="24"/>
        </w:rPr>
        <w:t xml:space="preserve"> w stopniu lekkim. Sprawności te można kształcić poprzez np. specjalne ćwiczenia przyjmowania cudzej perspektywy. Należy mieć na uwadze, że praca z tekstami źródłowymi musi odbywać się przy dużym wsparciu nauczyciela </w:t>
      </w:r>
      <w:r>
        <w:rPr>
          <w:rFonts w:ascii="Times New Roman" w:hAnsi="Times New Roman" w:cs="Times New Roman"/>
          <w:sz w:val="24"/>
          <w:szCs w:val="24"/>
        </w:rPr>
        <w:br/>
      </w:r>
      <w:r w:rsidRPr="00B80268">
        <w:rPr>
          <w:rFonts w:ascii="Times New Roman" w:hAnsi="Times New Roman" w:cs="Times New Roman"/>
          <w:sz w:val="24"/>
          <w:szCs w:val="24"/>
        </w:rPr>
        <w:t xml:space="preserve">i z zastosowaniem pewnych ułatwień, np.: map myślowych, inscenizacji, filmów, zastępników wizualnych, schematów, porównań itp. </w:t>
      </w:r>
    </w:p>
    <w:p w:rsidR="00D41AB1" w:rsidRDefault="00D41AB1" w:rsidP="00D41AB1">
      <w:pPr>
        <w:spacing w:after="0"/>
        <w:jc w:val="both"/>
        <w:rPr>
          <w:rFonts w:ascii="Times New Roman" w:hAnsi="Times New Roman" w:cs="Times New Roman"/>
          <w:sz w:val="24"/>
          <w:szCs w:val="24"/>
        </w:rPr>
      </w:pPr>
      <w:r w:rsidRPr="003148DF">
        <w:rPr>
          <w:rFonts w:ascii="Times New Roman" w:hAnsi="Times New Roman" w:cs="Times New Roman"/>
          <w:sz w:val="24"/>
          <w:szCs w:val="24"/>
        </w:rPr>
        <w:t xml:space="preserve">Ze względu na trudności w zakresie czytania, na każdym etapie edukacyjnym </w:t>
      </w:r>
      <w:r>
        <w:rPr>
          <w:rFonts w:ascii="Times New Roman" w:hAnsi="Times New Roman" w:cs="Times New Roman"/>
          <w:sz w:val="24"/>
          <w:szCs w:val="24"/>
        </w:rPr>
        <w:br/>
      </w:r>
      <w:r w:rsidRPr="003148DF">
        <w:rPr>
          <w:rFonts w:ascii="Times New Roman" w:hAnsi="Times New Roman" w:cs="Times New Roman"/>
          <w:sz w:val="24"/>
          <w:szCs w:val="24"/>
        </w:rPr>
        <w:t xml:space="preserve">i w stosunku do wszystkich przedmiotów szkolnych nauczyciele powinni zwracać uwagę na dobór tekstów. Wybór tekstów prozy lub wierszy przeznaczonych do nauki na pamięć powinien uwzględniać zainteresowania uczniów, ładunek emocjonalny i dialogi. Fragmenty opisów powinny być wizualizowane. Ten rodzaj modyfikacji sprzyja zrozumieniu tekstu </w:t>
      </w:r>
      <w:r>
        <w:rPr>
          <w:rFonts w:ascii="Times New Roman" w:hAnsi="Times New Roman" w:cs="Times New Roman"/>
          <w:sz w:val="24"/>
          <w:szCs w:val="24"/>
        </w:rPr>
        <w:br/>
      </w:r>
      <w:r w:rsidRPr="003148DF">
        <w:rPr>
          <w:rFonts w:ascii="Times New Roman" w:hAnsi="Times New Roman" w:cs="Times New Roman"/>
          <w:sz w:val="24"/>
          <w:szCs w:val="24"/>
        </w:rPr>
        <w:t xml:space="preserve">i doskonaleniu samej techniki czytania. W zakresie pisania mogą wystąpić trudności </w:t>
      </w:r>
      <w:r>
        <w:rPr>
          <w:rFonts w:ascii="Times New Roman" w:hAnsi="Times New Roman" w:cs="Times New Roman"/>
          <w:sz w:val="24"/>
          <w:szCs w:val="24"/>
        </w:rPr>
        <w:br/>
      </w:r>
      <w:r w:rsidRPr="003148DF">
        <w:rPr>
          <w:rFonts w:ascii="Times New Roman" w:hAnsi="Times New Roman" w:cs="Times New Roman"/>
          <w:sz w:val="24"/>
          <w:szCs w:val="24"/>
        </w:rPr>
        <w:t xml:space="preserve">z zastosowaniem w praktyce słownictwa, wyuczonych reguł ortograficznych </w:t>
      </w:r>
      <w:r>
        <w:rPr>
          <w:rFonts w:ascii="Times New Roman" w:hAnsi="Times New Roman" w:cs="Times New Roman"/>
          <w:sz w:val="24"/>
          <w:szCs w:val="24"/>
        </w:rPr>
        <w:br/>
      </w:r>
      <w:r w:rsidRPr="003148DF">
        <w:rPr>
          <w:rFonts w:ascii="Times New Roman" w:hAnsi="Times New Roman" w:cs="Times New Roman"/>
          <w:sz w:val="24"/>
          <w:szCs w:val="24"/>
        </w:rPr>
        <w:t xml:space="preserve">i gramatycznych. W związku z tym nauczyciel może ograniczyć liczbę terminów/pojęć koniecznych do zapamiętania na rzecz ich zastosowania, a więc uznać, że treści programowe w tym zakresie zostały zrealizowane, gdy uczeń wie, jak je użyć w praktyce lub wie, jak je odnaleźć (w słownikach, skryptach, książkach). Ważne jest również wizualne wskazywanie (podpowiedzi) pewnych schematów pisemnych wypowiedzi. Istotny jest także wybór tych rodzajów wypowiedzi pisemnych, które dla ucznia mają walor praktyczny, a zrezygnowanie </w:t>
      </w:r>
      <w:r>
        <w:rPr>
          <w:rFonts w:ascii="Times New Roman" w:hAnsi="Times New Roman" w:cs="Times New Roman"/>
          <w:sz w:val="24"/>
          <w:szCs w:val="24"/>
        </w:rPr>
        <w:br/>
      </w:r>
      <w:r w:rsidRPr="003148DF">
        <w:rPr>
          <w:rFonts w:ascii="Times New Roman" w:hAnsi="Times New Roman" w:cs="Times New Roman"/>
          <w:sz w:val="24"/>
          <w:szCs w:val="24"/>
        </w:rPr>
        <w:t xml:space="preserve">z tych, które są wyrazem twórczej aktywności. W zakresie wypowiedzi ustnych modyfikacja może dotyczyć tematyki wypowiedzi. Powinna być ona związana z najbliższym środowiskiem ucznia i być wspierana planem wypowiedzi lub symbolicznej wizualizacji zdarzeń. </w:t>
      </w:r>
    </w:p>
    <w:p w:rsidR="00D41AB1" w:rsidRDefault="00D41AB1" w:rsidP="00D41AB1">
      <w:pPr>
        <w:spacing w:after="0"/>
        <w:jc w:val="both"/>
        <w:rPr>
          <w:rFonts w:ascii="Times New Roman" w:hAnsi="Times New Roman" w:cs="Times New Roman"/>
          <w:sz w:val="24"/>
          <w:szCs w:val="24"/>
        </w:rPr>
      </w:pPr>
    </w:p>
    <w:p w:rsidR="00D41AB1" w:rsidRPr="00C203EA" w:rsidRDefault="00D41AB1" w:rsidP="00D41AB1">
      <w:pPr>
        <w:jc w:val="both"/>
        <w:rPr>
          <w:rFonts w:ascii="Times New Roman" w:hAnsi="Times New Roman" w:cs="Times New Roman"/>
          <w:b/>
          <w:sz w:val="24"/>
          <w:szCs w:val="24"/>
        </w:rPr>
      </w:pPr>
      <w:r w:rsidRPr="00C203EA">
        <w:rPr>
          <w:rFonts w:ascii="Times New Roman" w:hAnsi="Times New Roman" w:cs="Times New Roman"/>
          <w:b/>
          <w:sz w:val="24"/>
          <w:szCs w:val="24"/>
        </w:rPr>
        <w:t>3. Historia</w:t>
      </w:r>
    </w:p>
    <w:p w:rsidR="00D41AB1" w:rsidRDefault="00D41AB1" w:rsidP="00D41AB1">
      <w:pPr>
        <w:spacing w:after="0"/>
        <w:jc w:val="both"/>
        <w:rPr>
          <w:rFonts w:ascii="Times New Roman" w:hAnsi="Times New Roman" w:cs="Times New Roman"/>
          <w:sz w:val="24"/>
          <w:szCs w:val="24"/>
        </w:rPr>
      </w:pPr>
      <w:r w:rsidRPr="00B80268">
        <w:rPr>
          <w:rFonts w:ascii="Times New Roman" w:hAnsi="Times New Roman" w:cs="Times New Roman"/>
          <w:sz w:val="24"/>
          <w:szCs w:val="24"/>
        </w:rPr>
        <w:t xml:space="preserve">Uczniowie z </w:t>
      </w:r>
      <w:r>
        <w:rPr>
          <w:rFonts w:ascii="Times New Roman" w:hAnsi="Times New Roman" w:cs="Times New Roman"/>
          <w:sz w:val="24"/>
          <w:szCs w:val="24"/>
        </w:rPr>
        <w:t>NI</w:t>
      </w:r>
      <w:r w:rsidRPr="00B80268">
        <w:rPr>
          <w:rFonts w:ascii="Times New Roman" w:hAnsi="Times New Roman" w:cs="Times New Roman"/>
          <w:sz w:val="24"/>
          <w:szCs w:val="24"/>
        </w:rPr>
        <w:t xml:space="preserve"> w stopniu lekkim mogą mieć trudności z zapamiętaniem faktów historycznych i określaniu ich związków przyczynowo-</w:t>
      </w:r>
      <w:r>
        <w:rPr>
          <w:rFonts w:ascii="Times New Roman" w:hAnsi="Times New Roman" w:cs="Times New Roman"/>
          <w:sz w:val="24"/>
          <w:szCs w:val="24"/>
        </w:rPr>
        <w:t xml:space="preserve"> </w:t>
      </w:r>
      <w:r w:rsidRPr="00B80268">
        <w:rPr>
          <w:rFonts w:ascii="Times New Roman" w:hAnsi="Times New Roman" w:cs="Times New Roman"/>
          <w:sz w:val="24"/>
          <w:szCs w:val="24"/>
        </w:rPr>
        <w:t xml:space="preserve">skutkowych. Dlatego też w </w:t>
      </w:r>
      <w:r w:rsidRPr="00C203EA">
        <w:rPr>
          <w:rFonts w:ascii="Times New Roman" w:hAnsi="Times New Roman" w:cs="Times New Roman"/>
          <w:sz w:val="24"/>
          <w:szCs w:val="24"/>
        </w:rPr>
        <w:t>nauczaniu historii</w:t>
      </w:r>
      <w:r w:rsidRPr="00B80268">
        <w:rPr>
          <w:rFonts w:ascii="Times New Roman" w:hAnsi="Times New Roman" w:cs="Times New Roman"/>
          <w:sz w:val="24"/>
          <w:szCs w:val="24"/>
        </w:rPr>
        <w:t xml:space="preserve"> konieczne jest systematyczne powtarzanie i utrwalanie wiedzy. Uczniowie z </w:t>
      </w:r>
      <w:r>
        <w:rPr>
          <w:rFonts w:ascii="Times New Roman" w:hAnsi="Times New Roman" w:cs="Times New Roman"/>
          <w:sz w:val="24"/>
          <w:szCs w:val="24"/>
        </w:rPr>
        <w:t>NI</w:t>
      </w:r>
      <w:r w:rsidRPr="00B80268">
        <w:rPr>
          <w:rFonts w:ascii="Times New Roman" w:hAnsi="Times New Roman" w:cs="Times New Roman"/>
          <w:sz w:val="24"/>
          <w:szCs w:val="24"/>
        </w:rPr>
        <w:t xml:space="preserve"> w stopniu lekkim często nie posiadają umiejętności skutecznego zapamiętywania. Dlatego tak ważna jest rola nauczyciela, który doskonali umiejętności uczniów w zakresie technik zapamiętywania. </w:t>
      </w:r>
      <w:r w:rsidR="00362F8F">
        <w:rPr>
          <w:rFonts w:ascii="Times New Roman" w:hAnsi="Times New Roman" w:cs="Times New Roman"/>
          <w:sz w:val="24"/>
          <w:szCs w:val="24"/>
        </w:rPr>
        <w:br/>
      </w:r>
      <w:r w:rsidRPr="00B80268">
        <w:rPr>
          <w:rFonts w:ascii="Times New Roman" w:hAnsi="Times New Roman" w:cs="Times New Roman"/>
          <w:sz w:val="24"/>
          <w:szCs w:val="24"/>
        </w:rPr>
        <w:t xml:space="preserve">W celu uatrakcyjnienia tego procesu należy prezentować i powtarzać wiedzę w różnych kontekstach, formach oraz z wykorzystaniem różnych środków dydaktycznych. </w:t>
      </w:r>
      <w:r>
        <w:rPr>
          <w:rFonts w:ascii="Times New Roman" w:hAnsi="Times New Roman" w:cs="Times New Roman"/>
          <w:sz w:val="24"/>
          <w:szCs w:val="24"/>
        </w:rPr>
        <w:br/>
      </w:r>
      <w:r w:rsidRPr="00B80268">
        <w:rPr>
          <w:rFonts w:ascii="Times New Roman" w:hAnsi="Times New Roman" w:cs="Times New Roman"/>
          <w:sz w:val="24"/>
          <w:szCs w:val="24"/>
        </w:rPr>
        <w:t>W pracy z uczniem upośledzonym umysłowo w stopniu lekkim, realizacja podstawy programowej w tym zakresie wymaga od nauczycieli ograniczenia się do najważniejszych aspektów omawianego zagadnienia historycznego, bazowania na pamięci mechanicznej ucznia, dzielenia treści na małe kroki oraz podejmowania dodatkowych działań wizualizujących treści.</w:t>
      </w:r>
    </w:p>
    <w:p w:rsidR="00D41AB1" w:rsidRDefault="00D41AB1" w:rsidP="00D41AB1">
      <w:pPr>
        <w:spacing w:after="0"/>
        <w:jc w:val="both"/>
        <w:rPr>
          <w:rFonts w:ascii="Times New Roman" w:hAnsi="Times New Roman" w:cs="Times New Roman"/>
          <w:sz w:val="24"/>
          <w:szCs w:val="24"/>
        </w:rPr>
      </w:pPr>
      <w:r w:rsidRPr="003148DF">
        <w:rPr>
          <w:rFonts w:ascii="Times New Roman" w:hAnsi="Times New Roman" w:cs="Times New Roman"/>
          <w:sz w:val="24"/>
          <w:szCs w:val="24"/>
        </w:rPr>
        <w:t xml:space="preserve">Nauczyciel historii musi być szczególnie wyczulony na to, żeby nauka tego przedmiotu nie ograniczyła się jedynie do poznawania pojedynczych zdarzeń nie umiejscowionych </w:t>
      </w:r>
      <w:r>
        <w:rPr>
          <w:rFonts w:ascii="Times New Roman" w:hAnsi="Times New Roman" w:cs="Times New Roman"/>
          <w:sz w:val="24"/>
          <w:szCs w:val="24"/>
        </w:rPr>
        <w:br/>
      </w:r>
      <w:r w:rsidRPr="003148DF">
        <w:rPr>
          <w:rFonts w:ascii="Times New Roman" w:hAnsi="Times New Roman" w:cs="Times New Roman"/>
          <w:sz w:val="24"/>
          <w:szCs w:val="24"/>
        </w:rPr>
        <w:t xml:space="preserve">w rzeczywistości historycznej. Dlatego powinien wybierać treści, które w sposób wyrazisty </w:t>
      </w:r>
      <w:r>
        <w:rPr>
          <w:rFonts w:ascii="Times New Roman" w:hAnsi="Times New Roman" w:cs="Times New Roman"/>
          <w:sz w:val="24"/>
          <w:szCs w:val="24"/>
        </w:rPr>
        <w:br/>
      </w:r>
      <w:r w:rsidRPr="003148DF">
        <w:rPr>
          <w:rFonts w:ascii="Times New Roman" w:hAnsi="Times New Roman" w:cs="Times New Roman"/>
          <w:sz w:val="24"/>
          <w:szCs w:val="24"/>
        </w:rPr>
        <w:t xml:space="preserve">i przejrzysty tworzą pewną całość logiczną i chronologiczną, rezygnując </w:t>
      </w:r>
      <w:r>
        <w:rPr>
          <w:rFonts w:ascii="Times New Roman" w:hAnsi="Times New Roman" w:cs="Times New Roman"/>
          <w:sz w:val="24"/>
          <w:szCs w:val="24"/>
        </w:rPr>
        <w:br/>
      </w:r>
      <w:r w:rsidRPr="003148DF">
        <w:rPr>
          <w:rFonts w:ascii="Times New Roman" w:hAnsi="Times New Roman" w:cs="Times New Roman"/>
          <w:sz w:val="24"/>
          <w:szCs w:val="24"/>
        </w:rPr>
        <w:t xml:space="preserve">z rozbudowanych wątków pobocznych. Również terminologia powinna być okrojona do </w:t>
      </w:r>
      <w:r w:rsidRPr="003148DF">
        <w:rPr>
          <w:rFonts w:ascii="Times New Roman" w:hAnsi="Times New Roman" w:cs="Times New Roman"/>
          <w:sz w:val="24"/>
          <w:szCs w:val="24"/>
        </w:rPr>
        <w:lastRenderedPageBreak/>
        <w:t xml:space="preserve">minimum. Samodzielna praca z tekstem źródłowym powinna dotyczyć tylko fragmentów tekstu lub ich uproszczonej wersji. Mogą także wystąpić problemy z zastosowaniem konkretnych dat wydarzeń historycznych i zapisów cyfr w datach. W tym przypadku, poza wyborem najważniejszych i najbardziej charakterystycznych zdarzeń i dat, nauczyciel powinien stosować ćwiczenia typu: zapisy z lukami, łączenie obrazów lub fragmentów tekstu z datami, tworzenie zeszytów teczek przeznaczonych tylko dla danej epoki historycznej. </w:t>
      </w:r>
    </w:p>
    <w:p w:rsidR="00D41AB1" w:rsidRDefault="00D41AB1" w:rsidP="00D41AB1">
      <w:pPr>
        <w:spacing w:after="0"/>
        <w:jc w:val="both"/>
        <w:rPr>
          <w:rFonts w:ascii="Times New Roman" w:hAnsi="Times New Roman" w:cs="Times New Roman"/>
          <w:sz w:val="24"/>
          <w:szCs w:val="24"/>
        </w:rPr>
      </w:pPr>
    </w:p>
    <w:p w:rsidR="00D41AB1" w:rsidRDefault="00D41AB1" w:rsidP="00D41AB1">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C203EA">
        <w:rPr>
          <w:rFonts w:ascii="Times New Roman" w:hAnsi="Times New Roman" w:cs="Times New Roman"/>
          <w:b/>
          <w:sz w:val="24"/>
          <w:szCs w:val="24"/>
        </w:rPr>
        <w:t>Wiedza o społeczeństwie</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Ten obszar tematyczny jest szczególnie trudny do opanowania dla uczniów 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Ograniczone możliwości samodzielnego rozumienia wydarzeń i uczestniczenia </w:t>
      </w:r>
      <w:r>
        <w:rPr>
          <w:rFonts w:ascii="Times New Roman" w:hAnsi="Times New Roman" w:cs="Times New Roman"/>
          <w:sz w:val="24"/>
          <w:szCs w:val="24"/>
        </w:rPr>
        <w:br/>
      </w:r>
      <w:r w:rsidRPr="003148DF">
        <w:rPr>
          <w:rFonts w:ascii="Times New Roman" w:hAnsi="Times New Roman" w:cs="Times New Roman"/>
          <w:sz w:val="24"/>
          <w:szCs w:val="24"/>
        </w:rPr>
        <w:t xml:space="preserve">w rozmowach osób dorosłych na tematy społeczno-polityczne powodują, iż jest to wiedza bardzo odległa od zainteresowań i potrzeb tej grupy uczniów. W tym przypadku wszystkie treści powinny być modyfikowane pod katem łączenia i odwoływania się do przykładów </w:t>
      </w:r>
      <w:r>
        <w:rPr>
          <w:rFonts w:ascii="Times New Roman" w:hAnsi="Times New Roman" w:cs="Times New Roman"/>
          <w:sz w:val="24"/>
          <w:szCs w:val="24"/>
        </w:rPr>
        <w:br/>
      </w:r>
      <w:r w:rsidRPr="003148DF">
        <w:rPr>
          <w:rFonts w:ascii="Times New Roman" w:hAnsi="Times New Roman" w:cs="Times New Roman"/>
          <w:sz w:val="24"/>
          <w:szCs w:val="24"/>
        </w:rPr>
        <w:t xml:space="preserve">i dokonywania analizy informacji zawartych w środkach masowego przekazu. Nacisk należy również położyć na samodzielne gromadzenie informacji i jej interpretowanie w formie dyskusji. </w:t>
      </w:r>
    </w:p>
    <w:p w:rsidR="00D41AB1" w:rsidRDefault="00D41AB1" w:rsidP="00D41AB1">
      <w:pPr>
        <w:jc w:val="both"/>
        <w:rPr>
          <w:rFonts w:ascii="Times New Roman" w:hAnsi="Times New Roman" w:cs="Times New Roman"/>
          <w:sz w:val="24"/>
          <w:szCs w:val="24"/>
        </w:rPr>
      </w:pPr>
      <w:r w:rsidRPr="00746A41">
        <w:rPr>
          <w:rFonts w:ascii="Times New Roman" w:hAnsi="Times New Roman" w:cs="Times New Roman"/>
          <w:b/>
          <w:sz w:val="24"/>
          <w:szCs w:val="24"/>
        </w:rPr>
        <w:t>5.</w:t>
      </w:r>
      <w:r>
        <w:rPr>
          <w:rFonts w:ascii="Times New Roman" w:hAnsi="Times New Roman" w:cs="Times New Roman"/>
          <w:sz w:val="24"/>
          <w:szCs w:val="24"/>
        </w:rPr>
        <w:t xml:space="preserve"> </w:t>
      </w:r>
      <w:r w:rsidRPr="00C203EA">
        <w:rPr>
          <w:rFonts w:ascii="Times New Roman" w:hAnsi="Times New Roman" w:cs="Times New Roman"/>
          <w:b/>
          <w:sz w:val="24"/>
          <w:szCs w:val="24"/>
        </w:rPr>
        <w:t>Język obcy nowożytny</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U uczniów 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występują problemy z zastosowaniem w praktyce słownictwa oraz wyuczonych reguł ortograficznych i gramatycznych, a także trudności </w:t>
      </w:r>
      <w:r>
        <w:rPr>
          <w:rFonts w:ascii="Times New Roman" w:hAnsi="Times New Roman" w:cs="Times New Roman"/>
          <w:sz w:val="24"/>
          <w:szCs w:val="24"/>
        </w:rPr>
        <w:br/>
      </w:r>
      <w:r w:rsidRPr="003148DF">
        <w:rPr>
          <w:rFonts w:ascii="Times New Roman" w:hAnsi="Times New Roman" w:cs="Times New Roman"/>
          <w:sz w:val="24"/>
          <w:szCs w:val="24"/>
        </w:rPr>
        <w:t xml:space="preserve">w nauce na pamięć wierszy, piosenek, dialogów. Dostosowanie treści w tym zakresie dotyczy przede wszystkim ograniczenia materiału teoretycznego na rzecz doświadczenia jak największej ilości sytuacji komunikacyjnych w kontekście ich praktycznego zastosowania. Ważne jest również dostosowanie tempa pracy oraz wielozmysłowe poznawanie treści. </w:t>
      </w:r>
    </w:p>
    <w:p w:rsidR="00D41AB1" w:rsidRDefault="00D41AB1" w:rsidP="00D41AB1">
      <w:pPr>
        <w:jc w:val="both"/>
        <w:rPr>
          <w:rFonts w:ascii="Times New Roman" w:hAnsi="Times New Roman" w:cs="Times New Roman"/>
          <w:sz w:val="24"/>
          <w:szCs w:val="24"/>
        </w:rPr>
      </w:pPr>
      <w:r w:rsidRPr="00746A41">
        <w:rPr>
          <w:rFonts w:ascii="Times New Roman" w:hAnsi="Times New Roman" w:cs="Times New Roman"/>
          <w:b/>
          <w:sz w:val="24"/>
          <w:szCs w:val="24"/>
        </w:rPr>
        <w:t>6. Fizyka/chemia</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Największym problemem w realizacji powyższych treści są trudności z myśleniem przyczynowo-</w:t>
      </w:r>
      <w:r>
        <w:rPr>
          <w:rFonts w:ascii="Times New Roman" w:hAnsi="Times New Roman" w:cs="Times New Roman"/>
          <w:sz w:val="24"/>
          <w:szCs w:val="24"/>
        </w:rPr>
        <w:t xml:space="preserve"> </w:t>
      </w:r>
      <w:r w:rsidRPr="003148DF">
        <w:rPr>
          <w:rFonts w:ascii="Times New Roman" w:hAnsi="Times New Roman" w:cs="Times New Roman"/>
          <w:sz w:val="24"/>
          <w:szCs w:val="24"/>
        </w:rPr>
        <w:t xml:space="preserve">skutkowym. Dostosowania w tym zakresie w stosunku do uczniów </w:t>
      </w:r>
      <w:r>
        <w:rPr>
          <w:rFonts w:ascii="Times New Roman" w:hAnsi="Times New Roman" w:cs="Times New Roman"/>
          <w:sz w:val="24"/>
          <w:szCs w:val="24"/>
        </w:rPr>
        <w:br/>
      </w:r>
      <w:r w:rsidRPr="003148DF">
        <w:rPr>
          <w:rFonts w:ascii="Times New Roman" w:hAnsi="Times New Roman" w:cs="Times New Roman"/>
          <w:sz w:val="24"/>
          <w:szCs w:val="24"/>
        </w:rPr>
        <w:t xml:space="preserve">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powinno dotyczyć doboru reprezentatywnych dla przedmiotu treści, które uczeń będzie w stanie tylko zapamiętać. Nadrzędną regułą pracy powinien być pokaz lub prowadzenie doświadczeń, obserwacji i eksperymentów. Należy mieć świadomość, że wykorzystywane wzory będą częściej zapamiętywane mechanicznie, a nie ze zrozumieniem. Dostosowania w zakresie zapisu wzorów fizycznych i chemicznych, uzupełniania tabel, wykonywania rysunków pomocniczych mają ten sam charakter, jak w edukacji matematycznej. Istotnym dostosowaniem w realizacji treści tych przedmiotów jest możliwość wydłużenia czasu realizacji wybranych zagadnień. </w:t>
      </w:r>
    </w:p>
    <w:p w:rsidR="00D41AB1" w:rsidRDefault="00D41AB1" w:rsidP="00D41AB1">
      <w:pPr>
        <w:jc w:val="both"/>
        <w:rPr>
          <w:rFonts w:ascii="Times New Roman" w:hAnsi="Times New Roman" w:cs="Times New Roman"/>
          <w:sz w:val="24"/>
          <w:szCs w:val="24"/>
        </w:rPr>
      </w:pPr>
      <w:r w:rsidRPr="00746A41">
        <w:rPr>
          <w:rFonts w:ascii="Times New Roman" w:hAnsi="Times New Roman" w:cs="Times New Roman"/>
          <w:b/>
          <w:sz w:val="24"/>
          <w:szCs w:val="24"/>
        </w:rPr>
        <w:t>7.</w:t>
      </w:r>
      <w:r>
        <w:rPr>
          <w:rFonts w:ascii="Times New Roman" w:hAnsi="Times New Roman" w:cs="Times New Roman"/>
          <w:sz w:val="24"/>
          <w:szCs w:val="24"/>
        </w:rPr>
        <w:t xml:space="preserve"> </w:t>
      </w:r>
      <w:r w:rsidRPr="00746A41">
        <w:rPr>
          <w:rFonts w:ascii="Times New Roman" w:hAnsi="Times New Roman" w:cs="Times New Roman"/>
          <w:b/>
          <w:sz w:val="24"/>
          <w:szCs w:val="24"/>
        </w:rPr>
        <w:t>Geografia</w:t>
      </w:r>
      <w:r w:rsidRPr="003148DF">
        <w:rPr>
          <w:rFonts w:ascii="Times New Roman" w:hAnsi="Times New Roman" w:cs="Times New Roman"/>
          <w:sz w:val="24"/>
          <w:szCs w:val="24"/>
        </w:rPr>
        <w:t xml:space="preserve"> </w:t>
      </w:r>
    </w:p>
    <w:p w:rsidR="00D41AB1" w:rsidRPr="00A919F8"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Największe trudności w zakresie omawianego przedmiotu występują podczas realizacji treści z wykorzystaniem map – korzystanie z mapy ściennej i mapy w atlasie, różne rodzaje map (administracyjne/fizyczne), odczytywanie z nich informacji, kierunków głównych </w:t>
      </w:r>
      <w:r>
        <w:rPr>
          <w:rFonts w:ascii="Times New Roman" w:hAnsi="Times New Roman" w:cs="Times New Roman"/>
          <w:sz w:val="24"/>
          <w:szCs w:val="24"/>
        </w:rPr>
        <w:br/>
      </w:r>
      <w:r w:rsidRPr="003148DF">
        <w:rPr>
          <w:rFonts w:ascii="Times New Roman" w:hAnsi="Times New Roman" w:cs="Times New Roman"/>
          <w:sz w:val="24"/>
          <w:szCs w:val="24"/>
        </w:rPr>
        <w:t xml:space="preserve">i pośrednich. Nawet odczytywanie nazw pisanych różną wielkością czcionki, rozstrzelonym </w:t>
      </w:r>
      <w:r w:rsidRPr="003148DF">
        <w:rPr>
          <w:rFonts w:ascii="Times New Roman" w:hAnsi="Times New Roman" w:cs="Times New Roman"/>
          <w:sz w:val="24"/>
          <w:szCs w:val="24"/>
        </w:rPr>
        <w:lastRenderedPageBreak/>
        <w:t xml:space="preserve">drukiem czy umieszczanych wzdłuż rzek, jezior czy pasm górskich, mogą sprawić duże problemy uczniom 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Dostosowanie powinno dotyczyć szczególnego skupienia się na najistotniejszych treściach, ważnych z punktu widzenia umiejętności praktycznych. </w:t>
      </w:r>
    </w:p>
    <w:p w:rsidR="00D41AB1" w:rsidRDefault="00D41AB1" w:rsidP="00D41AB1">
      <w:pPr>
        <w:jc w:val="both"/>
        <w:rPr>
          <w:rFonts w:ascii="Times New Roman" w:hAnsi="Times New Roman" w:cs="Times New Roman"/>
          <w:sz w:val="24"/>
          <w:szCs w:val="24"/>
        </w:rPr>
      </w:pPr>
      <w:r w:rsidRPr="00746A41">
        <w:rPr>
          <w:rFonts w:ascii="Times New Roman" w:hAnsi="Times New Roman" w:cs="Times New Roman"/>
          <w:b/>
          <w:sz w:val="24"/>
          <w:szCs w:val="24"/>
        </w:rPr>
        <w:t>8. Przyroda/biologia</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Dostosowanie treści przyrodniczych w pracy z grupą uczniów z </w:t>
      </w:r>
      <w:r>
        <w:rPr>
          <w:rFonts w:ascii="Times New Roman" w:hAnsi="Times New Roman" w:cs="Times New Roman"/>
          <w:sz w:val="24"/>
          <w:szCs w:val="24"/>
        </w:rPr>
        <w:t>NI w stopniu</w:t>
      </w:r>
      <w:r w:rsidRPr="003148DF">
        <w:rPr>
          <w:rFonts w:ascii="Times New Roman" w:hAnsi="Times New Roman" w:cs="Times New Roman"/>
          <w:sz w:val="24"/>
          <w:szCs w:val="24"/>
        </w:rPr>
        <w:t xml:space="preserve"> lekkim należy skupić na działaniach w zakresie prowadz</w:t>
      </w:r>
      <w:r>
        <w:rPr>
          <w:rFonts w:ascii="Times New Roman" w:hAnsi="Times New Roman" w:cs="Times New Roman"/>
          <w:sz w:val="24"/>
          <w:szCs w:val="24"/>
        </w:rPr>
        <w:t>enia wszelkiego rodzaju obserwa</w:t>
      </w:r>
      <w:r w:rsidRPr="003148DF">
        <w:rPr>
          <w:rFonts w:ascii="Times New Roman" w:hAnsi="Times New Roman" w:cs="Times New Roman"/>
          <w:sz w:val="24"/>
          <w:szCs w:val="24"/>
        </w:rPr>
        <w:t xml:space="preserve">cji, eksperymentów i doświadczeń. Uczeń powinien być wdrażany do samodzielnego prowadzenia tych aktywności, a wnioskowanie powinien przeprowadzać we wsparciu z nauczycielem lub grupą. Jedną z form dostosowania treści do możliwości tej grupy uczniów jest stosowanie rozbudowanego materiału graficznego – plansz, schematów, rysunków, modeli. </w:t>
      </w:r>
    </w:p>
    <w:p w:rsidR="00D41AB1" w:rsidRDefault="00D41AB1" w:rsidP="00D41AB1">
      <w:pPr>
        <w:jc w:val="both"/>
        <w:rPr>
          <w:rFonts w:ascii="Times New Roman" w:hAnsi="Times New Roman" w:cs="Times New Roman"/>
          <w:b/>
          <w:sz w:val="24"/>
          <w:szCs w:val="24"/>
        </w:rPr>
      </w:pPr>
      <w:r w:rsidRPr="00B17AE4">
        <w:rPr>
          <w:rFonts w:ascii="Times New Roman" w:hAnsi="Times New Roman" w:cs="Times New Roman"/>
          <w:b/>
          <w:sz w:val="24"/>
          <w:szCs w:val="24"/>
        </w:rPr>
        <w:t>9. Zajęcia techniczne</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 Dla ucznia z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problemem może być realizacja wymagania: Opracowuje pomysły (koncepcje) rozwiązań typowych i problemów technicznych pojawiających się </w:t>
      </w:r>
      <w:r>
        <w:rPr>
          <w:rFonts w:ascii="Times New Roman" w:hAnsi="Times New Roman" w:cs="Times New Roman"/>
          <w:sz w:val="24"/>
          <w:szCs w:val="24"/>
        </w:rPr>
        <w:br/>
      </w:r>
      <w:r w:rsidRPr="003148DF">
        <w:rPr>
          <w:rFonts w:ascii="Times New Roman" w:hAnsi="Times New Roman" w:cs="Times New Roman"/>
          <w:sz w:val="24"/>
          <w:szCs w:val="24"/>
        </w:rPr>
        <w:t>w projektowa</w:t>
      </w:r>
      <w:r>
        <w:rPr>
          <w:rFonts w:ascii="Times New Roman" w:hAnsi="Times New Roman" w:cs="Times New Roman"/>
          <w:sz w:val="24"/>
          <w:szCs w:val="24"/>
        </w:rPr>
        <w:t>niu modeli.</w:t>
      </w:r>
      <w:r w:rsidRPr="003148DF">
        <w:rPr>
          <w:rFonts w:ascii="Times New Roman" w:hAnsi="Times New Roman" w:cs="Times New Roman"/>
          <w:sz w:val="24"/>
          <w:szCs w:val="24"/>
        </w:rPr>
        <w:t xml:space="preserve"> W tym przypadku nauczyciel musi zadbać o to, aby uczniowie mogli obserwować przykładowe rozwiązania lub stwarzać okazje do wspólnej pracy </w:t>
      </w:r>
      <w:r>
        <w:rPr>
          <w:rFonts w:ascii="Times New Roman" w:hAnsi="Times New Roman" w:cs="Times New Roman"/>
          <w:sz w:val="24"/>
          <w:szCs w:val="24"/>
        </w:rPr>
        <w:br/>
      </w:r>
      <w:r w:rsidRPr="003148DF">
        <w:rPr>
          <w:rFonts w:ascii="Times New Roman" w:hAnsi="Times New Roman" w:cs="Times New Roman"/>
          <w:sz w:val="24"/>
          <w:szCs w:val="24"/>
        </w:rPr>
        <w:t xml:space="preserve">w grupie. W wielu przypadkach dostosowanie będzie dotyczyło powielania gotowych schematów. </w:t>
      </w:r>
    </w:p>
    <w:p w:rsidR="00D41AB1" w:rsidRDefault="00D41AB1" w:rsidP="00D41AB1">
      <w:pPr>
        <w:jc w:val="both"/>
        <w:rPr>
          <w:rFonts w:ascii="Times New Roman" w:hAnsi="Times New Roman" w:cs="Times New Roman"/>
          <w:sz w:val="24"/>
          <w:szCs w:val="24"/>
        </w:rPr>
      </w:pPr>
      <w:r>
        <w:rPr>
          <w:rFonts w:ascii="Times New Roman" w:hAnsi="Times New Roman" w:cs="Times New Roman"/>
          <w:b/>
          <w:sz w:val="24"/>
          <w:szCs w:val="24"/>
        </w:rPr>
        <w:t xml:space="preserve">10. </w:t>
      </w:r>
      <w:r w:rsidRPr="00B17AE4">
        <w:rPr>
          <w:rFonts w:ascii="Times New Roman" w:hAnsi="Times New Roman" w:cs="Times New Roman"/>
          <w:b/>
          <w:sz w:val="24"/>
          <w:szCs w:val="24"/>
        </w:rPr>
        <w:t>Zajęcia komputerowe/informatyka</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Podczas zajęć komputerowych w przypadku uczniów z </w:t>
      </w:r>
      <w:r>
        <w:rPr>
          <w:rFonts w:ascii="Times New Roman" w:hAnsi="Times New Roman" w:cs="Times New Roman"/>
          <w:sz w:val="24"/>
          <w:szCs w:val="24"/>
        </w:rPr>
        <w:t>niepełnosprawnością intelektualną</w:t>
      </w:r>
      <w:r w:rsidRPr="003148DF">
        <w:rPr>
          <w:rFonts w:ascii="Times New Roman" w:hAnsi="Times New Roman" w:cs="Times New Roman"/>
          <w:sz w:val="24"/>
          <w:szCs w:val="24"/>
        </w:rPr>
        <w:t xml:space="preserve"> należy zwrócić szczególną uwagę na nabywanie przez nich praktycznych umiejętności</w:t>
      </w:r>
      <w:r>
        <w:rPr>
          <w:rFonts w:ascii="Times New Roman" w:hAnsi="Times New Roman" w:cs="Times New Roman"/>
          <w:sz w:val="24"/>
          <w:szCs w:val="24"/>
        </w:rPr>
        <w:t xml:space="preserve"> posługiwania się technologią informatyczną</w:t>
      </w:r>
      <w:r w:rsidRPr="003148DF">
        <w:rPr>
          <w:rFonts w:ascii="Times New Roman" w:hAnsi="Times New Roman" w:cs="Times New Roman"/>
          <w:sz w:val="24"/>
          <w:szCs w:val="24"/>
        </w:rPr>
        <w:t xml:space="preserve"> i wykonywania czynności zgodnie z poleceniami. </w:t>
      </w:r>
    </w:p>
    <w:p w:rsidR="00D41AB1" w:rsidRDefault="00D41AB1" w:rsidP="00D41AB1">
      <w:pPr>
        <w:jc w:val="both"/>
        <w:rPr>
          <w:rFonts w:ascii="Times New Roman" w:hAnsi="Times New Roman" w:cs="Times New Roman"/>
          <w:sz w:val="24"/>
          <w:szCs w:val="24"/>
        </w:rPr>
      </w:pPr>
      <w:r>
        <w:rPr>
          <w:rFonts w:ascii="Times New Roman" w:hAnsi="Times New Roman" w:cs="Times New Roman"/>
          <w:b/>
          <w:sz w:val="24"/>
          <w:szCs w:val="24"/>
        </w:rPr>
        <w:t xml:space="preserve">11. </w:t>
      </w:r>
      <w:r w:rsidRPr="00B17AE4">
        <w:rPr>
          <w:rFonts w:ascii="Times New Roman" w:hAnsi="Times New Roman" w:cs="Times New Roman"/>
          <w:b/>
          <w:sz w:val="24"/>
          <w:szCs w:val="24"/>
        </w:rPr>
        <w:t>Muzyka/plastyka</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Indywidualizacja oddziaływań edukacyjnych w obszarze tych przedmiotów powinna uwzględniać bardzo zróżnicowane możliwości uczniów Dostosowanie powinno dotyczyć głównie zastępowania jednych predyspozycji innymi, np.: wymóg zaśpiewania utworu można zastąpić wymogiem wyrecytowania słów; uczeń, który nie jest w stanie grać na instrumentach może podejmować się akompaniowania na instrumencie łatwiejszym lub rozpoznawania instrumentów. Uczeń, który nie osiąga efektów w zakresie rysunku może go uzupełniać lub składać z fragmentów itp. </w:t>
      </w:r>
    </w:p>
    <w:p w:rsidR="00D41AB1" w:rsidRDefault="00D41AB1" w:rsidP="00D41AB1">
      <w:pPr>
        <w:jc w:val="both"/>
        <w:rPr>
          <w:rFonts w:ascii="Times New Roman" w:hAnsi="Times New Roman" w:cs="Times New Roman"/>
          <w:sz w:val="24"/>
          <w:szCs w:val="24"/>
        </w:rPr>
      </w:pPr>
      <w:r>
        <w:rPr>
          <w:rFonts w:ascii="Times New Roman" w:hAnsi="Times New Roman" w:cs="Times New Roman"/>
          <w:b/>
          <w:sz w:val="24"/>
          <w:szCs w:val="24"/>
        </w:rPr>
        <w:t xml:space="preserve">12. </w:t>
      </w:r>
      <w:r w:rsidRPr="00B17AE4">
        <w:rPr>
          <w:rFonts w:ascii="Times New Roman" w:hAnsi="Times New Roman" w:cs="Times New Roman"/>
          <w:b/>
          <w:sz w:val="24"/>
          <w:szCs w:val="24"/>
        </w:rPr>
        <w:t>Wychowanie fizyczne</w:t>
      </w:r>
      <w:r w:rsidRPr="003148DF">
        <w:rPr>
          <w:rFonts w:ascii="Times New Roman" w:hAnsi="Times New Roman" w:cs="Times New Roman"/>
          <w:sz w:val="24"/>
          <w:szCs w:val="24"/>
        </w:rPr>
        <w:t xml:space="preserve"> </w:t>
      </w:r>
    </w:p>
    <w:p w:rsidR="00D41AB1" w:rsidRDefault="00D41AB1" w:rsidP="00D41AB1">
      <w:pPr>
        <w:jc w:val="both"/>
        <w:rPr>
          <w:rFonts w:ascii="Times New Roman" w:hAnsi="Times New Roman" w:cs="Times New Roman"/>
          <w:sz w:val="24"/>
          <w:szCs w:val="24"/>
        </w:rPr>
      </w:pPr>
      <w:r w:rsidRPr="003148DF">
        <w:rPr>
          <w:rFonts w:ascii="Times New Roman" w:hAnsi="Times New Roman" w:cs="Times New Roman"/>
          <w:sz w:val="24"/>
          <w:szCs w:val="24"/>
        </w:rPr>
        <w:t xml:space="preserve">Demonstrując różne ćwiczenia </w:t>
      </w:r>
      <w:r>
        <w:rPr>
          <w:rFonts w:ascii="Times New Roman" w:hAnsi="Times New Roman" w:cs="Times New Roman"/>
          <w:sz w:val="24"/>
          <w:szCs w:val="24"/>
        </w:rPr>
        <w:t>ruchowe</w:t>
      </w:r>
      <w:r w:rsidRPr="003148DF">
        <w:rPr>
          <w:rFonts w:ascii="Times New Roman" w:hAnsi="Times New Roman" w:cs="Times New Roman"/>
          <w:sz w:val="24"/>
          <w:szCs w:val="24"/>
        </w:rPr>
        <w:t xml:space="preserve"> nauczyciel przede wszystkim musi zadbać o to, aby uczniowie </w:t>
      </w:r>
      <w:r>
        <w:rPr>
          <w:rFonts w:ascii="Times New Roman" w:hAnsi="Times New Roman" w:cs="Times New Roman"/>
          <w:sz w:val="24"/>
          <w:szCs w:val="24"/>
        </w:rPr>
        <w:t>NI</w:t>
      </w:r>
      <w:r w:rsidRPr="003148DF">
        <w:rPr>
          <w:rFonts w:ascii="Times New Roman" w:hAnsi="Times New Roman" w:cs="Times New Roman"/>
          <w:sz w:val="24"/>
          <w:szCs w:val="24"/>
        </w:rPr>
        <w:t xml:space="preserve"> w stopniu lekkim rozumieli instrukcje wykonania danych ćwiczeń. Szczególną uwagę powinien poświecić promocji zdrowia i wskazaniu sposobu wykorzystania zdobytych umiejętności w organizacji wolnego czasu. </w:t>
      </w:r>
    </w:p>
    <w:p w:rsidR="007E78A5" w:rsidRDefault="00D41AB1" w:rsidP="00D41AB1">
      <w:pPr>
        <w:jc w:val="right"/>
      </w:pPr>
      <w:r>
        <w:rPr>
          <w:rFonts w:ascii="Times New Roman" w:hAnsi="Times New Roman" w:cs="Times New Roman"/>
          <w:sz w:val="24"/>
          <w:szCs w:val="24"/>
        </w:rPr>
        <w:t>Opracowała: mgr Joanna Bukowska-</w:t>
      </w:r>
      <w:proofErr w:type="spellStart"/>
      <w:r>
        <w:rPr>
          <w:rFonts w:ascii="Times New Roman" w:hAnsi="Times New Roman" w:cs="Times New Roman"/>
          <w:sz w:val="24"/>
          <w:szCs w:val="24"/>
        </w:rPr>
        <w:t>Golak</w:t>
      </w:r>
      <w:proofErr w:type="spellEnd"/>
      <w:r>
        <w:rPr>
          <w:rFonts w:ascii="Times New Roman" w:hAnsi="Times New Roman" w:cs="Times New Roman"/>
          <w:sz w:val="24"/>
          <w:szCs w:val="24"/>
        </w:rPr>
        <w:t xml:space="preserve"> – pedagog specjalny</w:t>
      </w:r>
    </w:p>
    <w:sectPr w:rsidR="007E78A5" w:rsidSect="00CE63EB">
      <w:footerReference w:type="default" r:id="rId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1D" w:rsidRDefault="0098191D">
      <w:pPr>
        <w:spacing w:after="0" w:line="240" w:lineRule="auto"/>
      </w:pPr>
      <w:r>
        <w:separator/>
      </w:r>
    </w:p>
  </w:endnote>
  <w:endnote w:type="continuationSeparator" w:id="0">
    <w:p w:rsidR="0098191D" w:rsidRDefault="0098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99252"/>
      <w:docPartObj>
        <w:docPartGallery w:val="Page Numbers (Bottom of Page)"/>
        <w:docPartUnique/>
      </w:docPartObj>
    </w:sdtPr>
    <w:sdtEndPr/>
    <w:sdtContent>
      <w:p w:rsidR="00954E57" w:rsidRDefault="002E5731">
        <w:pPr>
          <w:pStyle w:val="Stopka"/>
          <w:jc w:val="right"/>
        </w:pPr>
        <w:r>
          <w:fldChar w:fldCharType="begin"/>
        </w:r>
        <w:r>
          <w:instrText>PAGE   \* MERGEFORMAT</w:instrText>
        </w:r>
        <w:r>
          <w:fldChar w:fldCharType="separate"/>
        </w:r>
        <w:r w:rsidR="004D0BAD">
          <w:rPr>
            <w:noProof/>
          </w:rPr>
          <w:t>4</w:t>
        </w:r>
        <w:r>
          <w:fldChar w:fldCharType="end"/>
        </w:r>
      </w:p>
    </w:sdtContent>
  </w:sdt>
  <w:p w:rsidR="00954E57" w:rsidRDefault="009819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1D" w:rsidRDefault="0098191D">
      <w:pPr>
        <w:spacing w:after="0" w:line="240" w:lineRule="auto"/>
      </w:pPr>
      <w:r>
        <w:separator/>
      </w:r>
    </w:p>
  </w:footnote>
  <w:footnote w:type="continuationSeparator" w:id="0">
    <w:p w:rsidR="0098191D" w:rsidRDefault="00981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97"/>
    <w:rsid w:val="002E5731"/>
    <w:rsid w:val="00362F8F"/>
    <w:rsid w:val="004D0BAD"/>
    <w:rsid w:val="007E78A5"/>
    <w:rsid w:val="0098191D"/>
    <w:rsid w:val="00D41AB1"/>
    <w:rsid w:val="00DF1A55"/>
    <w:rsid w:val="00FC4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1115-7D05-4BEB-B859-C0AE2D26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A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1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AB1"/>
  </w:style>
  <w:style w:type="paragraph" w:styleId="Bezodstpw">
    <w:name w:val="No Spacing"/>
    <w:link w:val="BezodstpwZnak"/>
    <w:uiPriority w:val="1"/>
    <w:qFormat/>
    <w:rsid w:val="00D41AB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41AB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763A82519455CBF75FDDE0528A18B"/>
        <w:category>
          <w:name w:val="Ogólne"/>
          <w:gallery w:val="placeholder"/>
        </w:category>
        <w:types>
          <w:type w:val="bbPlcHdr"/>
        </w:types>
        <w:behaviors>
          <w:behavior w:val="content"/>
        </w:behaviors>
        <w:guid w:val="{4512F3AD-269F-4AEB-A82D-30DFD4F1C389}"/>
      </w:docPartPr>
      <w:docPartBody>
        <w:p w:rsidR="00840572" w:rsidRDefault="000476CB" w:rsidP="000476CB">
          <w:pPr>
            <w:pStyle w:val="3DD763A82519455CBF75FDDE0528A18B"/>
          </w:pPr>
          <w:r>
            <w:rPr>
              <w:rFonts w:asciiTheme="majorHAnsi" w:eastAsiaTheme="majorEastAsia" w:hAnsiTheme="majorHAnsi" w:cstheme="majorBidi"/>
              <w:caps/>
            </w:rPr>
            <w:t>[Wpisz nazwę firmy]</w:t>
          </w:r>
        </w:p>
      </w:docPartBody>
    </w:docPart>
    <w:docPart>
      <w:docPartPr>
        <w:name w:val="5C5B7323A1F2480D85A19EFCF894CC50"/>
        <w:category>
          <w:name w:val="Ogólne"/>
          <w:gallery w:val="placeholder"/>
        </w:category>
        <w:types>
          <w:type w:val="bbPlcHdr"/>
        </w:types>
        <w:behaviors>
          <w:behavior w:val="content"/>
        </w:behaviors>
        <w:guid w:val="{97B098D8-A27C-461D-A4AA-1F800C583434}"/>
      </w:docPartPr>
      <w:docPartBody>
        <w:p w:rsidR="00840572" w:rsidRDefault="000476CB" w:rsidP="000476CB">
          <w:pPr>
            <w:pStyle w:val="5C5B7323A1F2480D85A19EFCF894CC50"/>
          </w:pPr>
          <w:r>
            <w:rPr>
              <w:rFonts w:asciiTheme="majorHAnsi" w:eastAsiaTheme="majorEastAsia" w:hAnsiTheme="majorHAnsi" w:cstheme="majorBidi"/>
              <w:sz w:val="80"/>
              <w:szCs w:val="80"/>
            </w:rPr>
            <w:t>[Wpisz tytuł dokumentu]</w:t>
          </w:r>
        </w:p>
      </w:docPartBody>
    </w:docPart>
    <w:docPart>
      <w:docPartPr>
        <w:name w:val="DE98A3024BC14A30AD516DC5F0F7D196"/>
        <w:category>
          <w:name w:val="Ogólne"/>
          <w:gallery w:val="placeholder"/>
        </w:category>
        <w:types>
          <w:type w:val="bbPlcHdr"/>
        </w:types>
        <w:behaviors>
          <w:behavior w:val="content"/>
        </w:behaviors>
        <w:guid w:val="{BCD34492-DADD-4460-83E3-597456110056}"/>
      </w:docPartPr>
      <w:docPartBody>
        <w:p w:rsidR="00840572" w:rsidRDefault="000476CB" w:rsidP="000476CB">
          <w:pPr>
            <w:pStyle w:val="DE98A3024BC14A30AD516DC5F0F7D196"/>
          </w:pPr>
          <w:r>
            <w:rPr>
              <w:b/>
              <w:bCs/>
            </w:rPr>
            <w:t>[Wpisz imię i 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B"/>
    <w:rsid w:val="000476CB"/>
    <w:rsid w:val="00230ED1"/>
    <w:rsid w:val="005022A9"/>
    <w:rsid w:val="00840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DD763A82519455CBF75FDDE0528A18B">
    <w:name w:val="3DD763A82519455CBF75FDDE0528A18B"/>
    <w:rsid w:val="000476CB"/>
  </w:style>
  <w:style w:type="paragraph" w:customStyle="1" w:styleId="5C5B7323A1F2480D85A19EFCF894CC50">
    <w:name w:val="5C5B7323A1F2480D85A19EFCF894CC50"/>
    <w:rsid w:val="000476CB"/>
  </w:style>
  <w:style w:type="paragraph" w:customStyle="1" w:styleId="DE98A3024BC14A30AD516DC5F0F7D196">
    <w:name w:val="DE98A3024BC14A30AD516DC5F0F7D196"/>
    <w:rsid w:val="0004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1735</Words>
  <Characters>10416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PORADNIA PSYCHOLOGICZNO- PEDAGOGICZNA W OPOLU</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Praca z uczniem z niepełnosprawnością intelektualną w stopniu lekkim</dc:title>
  <dc:subject/>
  <dc:creator>mgr Joanna Bukowska-Golak</dc:creator>
  <cp:keywords/>
  <dc:description/>
  <cp:lastModifiedBy>admin</cp:lastModifiedBy>
  <cp:revision>4</cp:revision>
  <dcterms:created xsi:type="dcterms:W3CDTF">2020-04-08T08:55:00Z</dcterms:created>
  <dcterms:modified xsi:type="dcterms:W3CDTF">2020-04-09T09:27:00Z</dcterms:modified>
</cp:coreProperties>
</file>